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5867" w14:textId="77777777" w:rsidR="001016A7" w:rsidRPr="001016A7" w:rsidRDefault="001016A7" w:rsidP="001016A7"/>
    <w:p w14:paraId="5F56412E" w14:textId="77777777" w:rsidR="001016A7" w:rsidRPr="001016A7" w:rsidRDefault="001016A7" w:rsidP="001016A7"/>
    <w:p w14:paraId="0B0F72C8" w14:textId="77777777" w:rsidR="001016A7" w:rsidRPr="001016A7" w:rsidRDefault="001016A7" w:rsidP="001016A7"/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418"/>
        <w:gridCol w:w="3402"/>
      </w:tblGrid>
      <w:tr w:rsidR="001016A7" w:rsidRPr="001016A7" w14:paraId="14800748" w14:textId="77777777" w:rsidTr="009A6A25">
        <w:trPr>
          <w:cantSplit/>
          <w:trHeight w:val="180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14:paraId="6AB319CD" w14:textId="64B9549D" w:rsidR="001016A7" w:rsidRPr="001016A7" w:rsidRDefault="002A2747" w:rsidP="00F23E62">
            <w:pPr>
              <w:pStyle w:val="scfpostal"/>
              <w:spacing w:line="240" w:lineRule="auto"/>
              <w:rPr>
                <w:sz w:val="20"/>
              </w:rPr>
            </w:pPr>
            <w:bookmarkStart w:id="0" w:name="scf_dummy"/>
            <w:bookmarkStart w:id="1" w:name="scf_vertrauen"/>
            <w:bookmarkEnd w:id="0"/>
            <w:bookmarkEnd w:id="1"/>
            <w:r>
              <w:rPr>
                <w:sz w:val="20"/>
              </w:rPr>
              <w:t>Sept. 20,</w:t>
            </w:r>
            <w:r w:rsidR="001016A7" w:rsidRPr="001016A7">
              <w:rPr>
                <w:sz w:val="20"/>
              </w:rPr>
              <w:t xml:space="preserve"> 201</w:t>
            </w:r>
            <w:r w:rsidR="00586A5E">
              <w:rPr>
                <w:sz w:val="20"/>
              </w:rPr>
              <w:t>9</w:t>
            </w:r>
          </w:p>
        </w:tc>
        <w:tc>
          <w:tcPr>
            <w:tcW w:w="284" w:type="dxa"/>
            <w:vMerge w:val="restart"/>
          </w:tcPr>
          <w:p w14:paraId="73F1C1AF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  <w:tc>
          <w:tcPr>
            <w:tcW w:w="1418" w:type="dxa"/>
          </w:tcPr>
          <w:p w14:paraId="1CA04C37" w14:textId="77777777" w:rsidR="001016A7" w:rsidRPr="001016A7" w:rsidRDefault="001016A7" w:rsidP="001016A7">
            <w:pPr>
              <w:pStyle w:val="scfnutzer"/>
              <w:spacing w:line="240" w:lineRule="auto"/>
              <w:rPr>
                <w:sz w:val="20"/>
              </w:rPr>
            </w:pPr>
            <w:r w:rsidRPr="001016A7">
              <w:rPr>
                <w:sz w:val="20"/>
              </w:rPr>
              <w:t>Name</w:t>
            </w:r>
          </w:p>
        </w:tc>
        <w:tc>
          <w:tcPr>
            <w:tcW w:w="3402" w:type="dxa"/>
          </w:tcPr>
          <w:p w14:paraId="4C989459" w14:textId="06B9E9CE" w:rsidR="001016A7" w:rsidRPr="001016A7" w:rsidRDefault="00915922" w:rsidP="001016A7">
            <w:pPr>
              <w:pStyle w:val="scfnutz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Kaushal Patel</w:t>
            </w:r>
          </w:p>
        </w:tc>
      </w:tr>
      <w:tr w:rsidR="001016A7" w:rsidRPr="00587FAF" w14:paraId="6B660867" w14:textId="77777777" w:rsidTr="009A6A25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EA40CAE" w14:textId="77777777" w:rsidR="001016A7" w:rsidRPr="001016A7" w:rsidRDefault="001016A7" w:rsidP="001016A7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4687398A" w14:textId="77777777" w:rsidR="001016A7" w:rsidRPr="001016A7" w:rsidRDefault="001016A7" w:rsidP="001016A7">
            <w:pPr>
              <w:rPr>
                <w:noProof/>
              </w:rPr>
            </w:pPr>
          </w:p>
        </w:tc>
        <w:tc>
          <w:tcPr>
            <w:tcW w:w="1418" w:type="dxa"/>
          </w:tcPr>
          <w:p w14:paraId="4CB7442A" w14:textId="77777777" w:rsidR="001016A7" w:rsidRPr="001016A7" w:rsidRDefault="001016A7" w:rsidP="001016A7">
            <w:pPr>
              <w:pStyle w:val="scfnutzer"/>
              <w:spacing w:line="240" w:lineRule="auto"/>
              <w:rPr>
                <w:sz w:val="20"/>
              </w:rPr>
            </w:pPr>
            <w:r w:rsidRPr="001016A7">
              <w:rPr>
                <w:sz w:val="20"/>
              </w:rPr>
              <w:t>Department</w:t>
            </w:r>
          </w:p>
        </w:tc>
        <w:tc>
          <w:tcPr>
            <w:tcW w:w="3402" w:type="dxa"/>
          </w:tcPr>
          <w:p w14:paraId="2DBEE1B7" w14:textId="2469AE18" w:rsidR="001016A7" w:rsidRPr="00587FAF" w:rsidRDefault="00CB1C92" w:rsidP="001016A7">
            <w:pPr>
              <w:pStyle w:val="scfnutzer"/>
              <w:spacing w:line="240" w:lineRule="auto"/>
              <w:rPr>
                <w:rFonts w:cs="Arial"/>
                <w:color w:val="333333"/>
                <w:sz w:val="20"/>
              </w:rPr>
            </w:pPr>
            <w:r w:rsidRPr="00587FAF">
              <w:rPr>
                <w:rFonts w:cs="Arial"/>
                <w:color w:val="333333"/>
                <w:sz w:val="20"/>
              </w:rPr>
              <w:t>SI</w:t>
            </w:r>
            <w:r w:rsidR="001016A7" w:rsidRPr="00587FAF">
              <w:rPr>
                <w:rFonts w:cs="Arial"/>
                <w:color w:val="333333"/>
                <w:sz w:val="20"/>
              </w:rPr>
              <w:t xml:space="preserve"> LP PRM </w:t>
            </w:r>
            <w:r w:rsidRPr="00587FAF">
              <w:rPr>
                <w:rFonts w:cs="Arial"/>
                <w:color w:val="333333"/>
                <w:sz w:val="20"/>
              </w:rPr>
              <w:t>CP MCCB</w:t>
            </w:r>
          </w:p>
          <w:p w14:paraId="273D07EE" w14:textId="66148179" w:rsidR="001016A7" w:rsidRPr="001016A7" w:rsidRDefault="00ED7333" w:rsidP="001016A7">
            <w:pPr>
              <w:pStyle w:val="scfnutz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Product Manager, MCCB</w:t>
            </w:r>
          </w:p>
        </w:tc>
      </w:tr>
      <w:tr w:rsidR="001016A7" w:rsidRPr="00587FAF" w14:paraId="3606B74B" w14:textId="77777777" w:rsidTr="009A6A25">
        <w:trPr>
          <w:cantSplit/>
          <w:trHeight w:val="180"/>
        </w:trPr>
        <w:tc>
          <w:tcPr>
            <w:tcW w:w="5103" w:type="dxa"/>
            <w:vMerge w:val="restart"/>
            <w:tcBorders>
              <w:left w:val="nil"/>
              <w:bottom w:val="nil"/>
              <w:right w:val="nil"/>
            </w:tcBorders>
          </w:tcPr>
          <w:p w14:paraId="445D5A8B" w14:textId="77777777" w:rsidR="001016A7" w:rsidRPr="001016A7" w:rsidRDefault="001016A7" w:rsidP="001016A7">
            <w:pPr>
              <w:pStyle w:val="scfAnschrift"/>
            </w:pPr>
            <w:bookmarkStart w:id="2" w:name="scf_firma"/>
            <w:bookmarkEnd w:id="2"/>
          </w:p>
          <w:p w14:paraId="4C675B8A" w14:textId="77777777" w:rsidR="001016A7" w:rsidRPr="001016A7" w:rsidRDefault="001016A7" w:rsidP="001016A7">
            <w:pPr>
              <w:pStyle w:val="scfAnschrift"/>
            </w:pPr>
          </w:p>
        </w:tc>
        <w:tc>
          <w:tcPr>
            <w:tcW w:w="284" w:type="dxa"/>
            <w:vMerge/>
            <w:vAlign w:val="center"/>
          </w:tcPr>
          <w:p w14:paraId="342F9D31" w14:textId="77777777" w:rsidR="001016A7" w:rsidRPr="001016A7" w:rsidRDefault="001016A7" w:rsidP="001016A7">
            <w:pPr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14:paraId="21AE3566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  <w:tc>
          <w:tcPr>
            <w:tcW w:w="3402" w:type="dxa"/>
          </w:tcPr>
          <w:p w14:paraId="3343404E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</w:tr>
      <w:tr w:rsidR="001016A7" w:rsidRPr="001016A7" w14:paraId="48F46D8D" w14:textId="77777777" w:rsidTr="00FB0BEB">
        <w:trPr>
          <w:cantSplit/>
          <w:trHeight w:val="348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AB2929C" w14:textId="77777777" w:rsidR="001016A7" w:rsidRPr="001016A7" w:rsidRDefault="001016A7" w:rsidP="001016A7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6FAF46C2" w14:textId="77777777" w:rsidR="001016A7" w:rsidRPr="001016A7" w:rsidRDefault="001016A7" w:rsidP="001016A7">
            <w:pPr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14:paraId="323A6362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  <w:p w14:paraId="05037774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  <w:r w:rsidRPr="001016A7">
              <w:rPr>
                <w:sz w:val="20"/>
              </w:rPr>
              <w:t>Telephone</w:t>
            </w:r>
          </w:p>
        </w:tc>
        <w:tc>
          <w:tcPr>
            <w:tcW w:w="3402" w:type="dxa"/>
          </w:tcPr>
          <w:p w14:paraId="710A503D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  <w:p w14:paraId="33B52FB8" w14:textId="20CBEAEA" w:rsidR="001016A7" w:rsidRPr="001016A7" w:rsidRDefault="001016A7" w:rsidP="001016A7">
            <w:pPr>
              <w:pStyle w:val="scfnutzer"/>
              <w:rPr>
                <w:sz w:val="20"/>
              </w:rPr>
            </w:pPr>
            <w:r w:rsidRPr="001016A7">
              <w:rPr>
                <w:sz w:val="20"/>
              </w:rPr>
              <w:t xml:space="preserve">+1 (770) </w:t>
            </w:r>
            <w:r w:rsidR="00ED7333">
              <w:rPr>
                <w:sz w:val="20"/>
              </w:rPr>
              <w:t>280-2877</w:t>
            </w:r>
          </w:p>
        </w:tc>
      </w:tr>
      <w:tr w:rsidR="001016A7" w:rsidRPr="001016A7" w14:paraId="3CC16EA9" w14:textId="77777777" w:rsidTr="00FB0BEB">
        <w:trPr>
          <w:cantSplit/>
          <w:trHeight w:val="159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41B8D8B" w14:textId="77777777" w:rsidR="001016A7" w:rsidRPr="001016A7" w:rsidRDefault="001016A7" w:rsidP="001016A7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1011E6BD" w14:textId="77777777" w:rsidR="001016A7" w:rsidRPr="001016A7" w:rsidRDefault="001016A7" w:rsidP="001016A7">
            <w:pPr>
              <w:rPr>
                <w:noProof/>
              </w:rPr>
            </w:pPr>
          </w:p>
        </w:tc>
        <w:tc>
          <w:tcPr>
            <w:tcW w:w="1418" w:type="dxa"/>
          </w:tcPr>
          <w:p w14:paraId="19CDA0F4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  <w:tc>
          <w:tcPr>
            <w:tcW w:w="3402" w:type="dxa"/>
          </w:tcPr>
          <w:p w14:paraId="00A45E47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</w:tr>
      <w:tr w:rsidR="001016A7" w:rsidRPr="001016A7" w14:paraId="31189227" w14:textId="77777777" w:rsidTr="00FB0BEB">
        <w:trPr>
          <w:cantSplit/>
          <w:trHeight w:val="69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3BF0AF5" w14:textId="77777777" w:rsidR="001016A7" w:rsidRPr="001016A7" w:rsidRDefault="001016A7" w:rsidP="001016A7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33143BD6" w14:textId="77777777" w:rsidR="001016A7" w:rsidRPr="001016A7" w:rsidRDefault="001016A7" w:rsidP="001016A7">
            <w:pPr>
              <w:rPr>
                <w:noProof/>
              </w:rPr>
            </w:pPr>
          </w:p>
        </w:tc>
        <w:tc>
          <w:tcPr>
            <w:tcW w:w="1418" w:type="dxa"/>
          </w:tcPr>
          <w:p w14:paraId="2A484AA0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  <w:tc>
          <w:tcPr>
            <w:tcW w:w="3402" w:type="dxa"/>
          </w:tcPr>
          <w:p w14:paraId="32639359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</w:tr>
      <w:tr w:rsidR="001016A7" w:rsidRPr="001016A7" w14:paraId="557B4145" w14:textId="77777777" w:rsidTr="009A6A25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6ABAD53" w14:textId="77777777" w:rsidR="001016A7" w:rsidRPr="001016A7" w:rsidRDefault="001016A7" w:rsidP="001016A7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532503BF" w14:textId="77777777" w:rsidR="001016A7" w:rsidRPr="001016A7" w:rsidRDefault="001016A7" w:rsidP="001016A7">
            <w:pPr>
              <w:rPr>
                <w:noProof/>
              </w:rPr>
            </w:pPr>
          </w:p>
        </w:tc>
        <w:tc>
          <w:tcPr>
            <w:tcW w:w="1418" w:type="dxa"/>
          </w:tcPr>
          <w:p w14:paraId="4E0D91E0" w14:textId="77777777" w:rsidR="001016A7" w:rsidRPr="001016A7" w:rsidRDefault="001016A7" w:rsidP="00FB0BEB">
            <w:pPr>
              <w:pStyle w:val="scfnutzer"/>
              <w:spacing w:line="240" w:lineRule="auto"/>
              <w:rPr>
                <w:sz w:val="20"/>
              </w:rPr>
            </w:pPr>
            <w:r w:rsidRPr="001016A7">
              <w:rPr>
                <w:sz w:val="20"/>
              </w:rPr>
              <w:t>E-mail</w:t>
            </w:r>
          </w:p>
        </w:tc>
        <w:tc>
          <w:tcPr>
            <w:tcW w:w="3402" w:type="dxa"/>
          </w:tcPr>
          <w:p w14:paraId="79A20FE5" w14:textId="01E58663" w:rsidR="001016A7" w:rsidRPr="001016A7" w:rsidRDefault="00ED7333" w:rsidP="00FB0BEB">
            <w:pPr>
              <w:pStyle w:val="scfnutz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kaushalpatel</w:t>
            </w:r>
            <w:r w:rsidR="001016A7" w:rsidRPr="001016A7">
              <w:rPr>
                <w:sz w:val="20"/>
              </w:rPr>
              <w:t>@siemens.com</w:t>
            </w:r>
          </w:p>
          <w:p w14:paraId="5948B602" w14:textId="77777777" w:rsidR="001016A7" w:rsidRPr="001016A7" w:rsidRDefault="001016A7" w:rsidP="00FB0BEB">
            <w:pPr>
              <w:pStyle w:val="scfnutzer"/>
              <w:spacing w:line="240" w:lineRule="auto"/>
              <w:rPr>
                <w:sz w:val="20"/>
              </w:rPr>
            </w:pPr>
          </w:p>
        </w:tc>
      </w:tr>
      <w:tr w:rsidR="001016A7" w:rsidRPr="00587FAF" w14:paraId="6F18B51E" w14:textId="77777777" w:rsidTr="009A6A25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483C609" w14:textId="77777777" w:rsidR="001016A7" w:rsidRPr="001016A7" w:rsidRDefault="001016A7" w:rsidP="001016A7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7E513C87" w14:textId="77777777" w:rsidR="001016A7" w:rsidRPr="001016A7" w:rsidRDefault="001016A7" w:rsidP="001016A7">
            <w:pPr>
              <w:rPr>
                <w:noProof/>
              </w:rPr>
            </w:pPr>
          </w:p>
        </w:tc>
        <w:tc>
          <w:tcPr>
            <w:tcW w:w="1418" w:type="dxa"/>
          </w:tcPr>
          <w:p w14:paraId="0D8C1197" w14:textId="77777777" w:rsidR="001016A7" w:rsidRPr="001016A7" w:rsidRDefault="001016A7" w:rsidP="001016A7">
            <w:pPr>
              <w:pStyle w:val="scfnutzer"/>
              <w:spacing w:line="240" w:lineRule="auto"/>
              <w:rPr>
                <w:sz w:val="20"/>
              </w:rPr>
            </w:pPr>
            <w:r w:rsidRPr="001016A7">
              <w:rPr>
                <w:sz w:val="20"/>
              </w:rPr>
              <w:t>Subject</w:t>
            </w:r>
          </w:p>
        </w:tc>
        <w:tc>
          <w:tcPr>
            <w:tcW w:w="3402" w:type="dxa"/>
          </w:tcPr>
          <w:p w14:paraId="518B7BC9" w14:textId="25DC4951" w:rsidR="001016A7" w:rsidRPr="001016A7" w:rsidRDefault="00A435B8" w:rsidP="001016A7">
            <w:pPr>
              <w:pStyle w:val="scfuz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Phase-out Announcement – </w:t>
            </w:r>
            <w:r w:rsidR="002F206D">
              <w:rPr>
                <w:sz w:val="20"/>
              </w:rPr>
              <w:t>EB/EG/EM breakers and accessories</w:t>
            </w:r>
          </w:p>
        </w:tc>
      </w:tr>
      <w:tr w:rsidR="001016A7" w:rsidRPr="00587FAF" w14:paraId="57FD7E51" w14:textId="77777777" w:rsidTr="009A6A25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1E93DB5" w14:textId="77777777" w:rsidR="001016A7" w:rsidRPr="001016A7" w:rsidRDefault="001016A7" w:rsidP="001016A7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0BF0FB56" w14:textId="77777777" w:rsidR="001016A7" w:rsidRPr="001016A7" w:rsidRDefault="001016A7" w:rsidP="001016A7">
            <w:pPr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14:paraId="36E6B6A9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  <w:tc>
          <w:tcPr>
            <w:tcW w:w="3402" w:type="dxa"/>
          </w:tcPr>
          <w:p w14:paraId="4BFA2F82" w14:textId="77777777" w:rsidR="001016A7" w:rsidRPr="001016A7" w:rsidRDefault="001016A7" w:rsidP="001016A7">
            <w:pPr>
              <w:pStyle w:val="scfdatum"/>
              <w:rPr>
                <w:sz w:val="20"/>
              </w:rPr>
            </w:pPr>
          </w:p>
        </w:tc>
      </w:tr>
      <w:tr w:rsidR="001016A7" w:rsidRPr="00587FAF" w14:paraId="769647E6" w14:textId="77777777" w:rsidTr="009A6A25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2E3DF70" w14:textId="77777777" w:rsidR="001016A7" w:rsidRPr="001016A7" w:rsidRDefault="001016A7" w:rsidP="001016A7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6AFFA8BF" w14:textId="77777777" w:rsidR="001016A7" w:rsidRPr="001016A7" w:rsidRDefault="001016A7" w:rsidP="001016A7">
            <w:pPr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14:paraId="6CF99827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  <w:tc>
          <w:tcPr>
            <w:tcW w:w="3402" w:type="dxa"/>
          </w:tcPr>
          <w:p w14:paraId="3E4EF83E" w14:textId="77777777" w:rsidR="001016A7" w:rsidRPr="001016A7" w:rsidRDefault="001016A7" w:rsidP="001016A7">
            <w:pPr>
              <w:pStyle w:val="scfdatum"/>
              <w:rPr>
                <w:sz w:val="20"/>
              </w:rPr>
            </w:pPr>
          </w:p>
        </w:tc>
      </w:tr>
      <w:tr w:rsidR="001016A7" w:rsidRPr="00587FAF" w14:paraId="1AC6CC96" w14:textId="77777777" w:rsidTr="009A6A25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E51398A" w14:textId="77777777" w:rsidR="001016A7" w:rsidRPr="001016A7" w:rsidRDefault="001016A7" w:rsidP="001016A7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0D194E0F" w14:textId="77777777" w:rsidR="001016A7" w:rsidRPr="001016A7" w:rsidRDefault="001016A7" w:rsidP="001016A7">
            <w:pPr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14:paraId="1ED450B8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  <w:tc>
          <w:tcPr>
            <w:tcW w:w="3402" w:type="dxa"/>
          </w:tcPr>
          <w:p w14:paraId="52297052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</w:tr>
      <w:tr w:rsidR="001016A7" w:rsidRPr="00587FAF" w14:paraId="4DB98BED" w14:textId="77777777" w:rsidTr="009A6A25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7A36551" w14:textId="77777777" w:rsidR="001016A7" w:rsidRPr="001016A7" w:rsidRDefault="001016A7" w:rsidP="001016A7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3272B190" w14:textId="77777777" w:rsidR="001016A7" w:rsidRPr="001016A7" w:rsidRDefault="001016A7" w:rsidP="001016A7">
            <w:pPr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14:paraId="7512B2AF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  <w:tc>
          <w:tcPr>
            <w:tcW w:w="3402" w:type="dxa"/>
          </w:tcPr>
          <w:p w14:paraId="695DC774" w14:textId="77777777" w:rsidR="001016A7" w:rsidRPr="001016A7" w:rsidRDefault="001016A7" w:rsidP="001016A7">
            <w:pPr>
              <w:pStyle w:val="scfnutzer"/>
              <w:rPr>
                <w:sz w:val="20"/>
              </w:rPr>
            </w:pPr>
          </w:p>
        </w:tc>
      </w:tr>
    </w:tbl>
    <w:p w14:paraId="6239D451" w14:textId="77777777" w:rsidR="001016A7" w:rsidRPr="001016A7" w:rsidRDefault="001016A7" w:rsidP="001016A7">
      <w:pPr>
        <w:pStyle w:val="scfbrieftext"/>
      </w:pPr>
      <w:r w:rsidRPr="001016A7">
        <w:t>To Whom It May Concern,</w:t>
      </w:r>
    </w:p>
    <w:p w14:paraId="5F9323BB" w14:textId="77777777" w:rsidR="001016A7" w:rsidRPr="00FB0BEB" w:rsidRDefault="001016A7" w:rsidP="001016A7">
      <w:pPr>
        <w:pStyle w:val="scfbrieftext"/>
        <w:rPr>
          <w:sz w:val="18"/>
          <w:szCs w:val="18"/>
        </w:rPr>
      </w:pPr>
    </w:p>
    <w:p w14:paraId="2E87EA16" w14:textId="2BC92351" w:rsidR="002A2747" w:rsidRDefault="00B339B2" w:rsidP="001016A7">
      <w:pPr>
        <w:pStyle w:val="scfbrieftext"/>
      </w:pPr>
      <w:r>
        <w:t>This is a phase-out announcement</w:t>
      </w:r>
      <w:r w:rsidR="00586A5E">
        <w:t xml:space="preserve"> for </w:t>
      </w:r>
      <w:r w:rsidR="00B5659D">
        <w:t xml:space="preserve">the </w:t>
      </w:r>
      <w:r w:rsidR="002A2747">
        <w:t xml:space="preserve">Siemens </w:t>
      </w:r>
      <w:r w:rsidR="002F206D">
        <w:rPr>
          <w:b/>
          <w:bCs/>
          <w:i/>
          <w:iCs/>
          <w:u w:val="single"/>
        </w:rPr>
        <w:t>EB, EG &amp; EM frame</w:t>
      </w:r>
      <w:r w:rsidR="00586A5E">
        <w:t xml:space="preserve"> molded case circuit breaker</w:t>
      </w:r>
      <w:r w:rsidR="002A2747">
        <w:t xml:space="preserve"> (MCCB)</w:t>
      </w:r>
      <w:r w:rsidR="00586A5E">
        <w:t xml:space="preserve"> portfolio</w:t>
      </w:r>
      <w:r w:rsidR="002F206D">
        <w:t xml:space="preserve"> </w:t>
      </w:r>
      <w:r w:rsidR="002A2747">
        <w:t>along with the associated internal and external accessories</w:t>
      </w:r>
      <w:r w:rsidR="00586A5E">
        <w:t>.</w:t>
      </w:r>
      <w:r w:rsidR="00AE7CA9">
        <w:t xml:space="preserve">  </w:t>
      </w:r>
      <w:r w:rsidR="002A2747">
        <w:t>Our successor product line is the 3VA UL MCCB portfolio, specifically the 3VA</w:t>
      </w:r>
      <w:r w:rsidR="002F206D">
        <w:t>41(Panelboard Mount) and 3VA51(Lug-In/Lug-Out)</w:t>
      </w:r>
      <w:r w:rsidR="002A2747">
        <w:t>, which should be considered for your MCCB needs moving forward.</w:t>
      </w:r>
    </w:p>
    <w:p w14:paraId="47CAF88C" w14:textId="77777777" w:rsidR="002A2747" w:rsidRPr="00FB0BEB" w:rsidRDefault="002A2747" w:rsidP="001016A7">
      <w:pPr>
        <w:pStyle w:val="scfbrieftext"/>
        <w:rPr>
          <w:sz w:val="18"/>
          <w:szCs w:val="18"/>
        </w:rPr>
      </w:pPr>
    </w:p>
    <w:p w14:paraId="2059E592" w14:textId="2982463D" w:rsidR="002A2747" w:rsidRDefault="002A2747" w:rsidP="002A2747">
      <w:pPr>
        <w:pStyle w:val="scfbrieftext"/>
      </w:pPr>
      <w:r>
        <w:t xml:space="preserve">The phase-out </w:t>
      </w:r>
      <w:r w:rsidR="002F206D">
        <w:t xml:space="preserve">timeline for the EB, EG, EM breakers </w:t>
      </w:r>
      <w:r>
        <w:t>and accessories is planned as follows:</w:t>
      </w:r>
    </w:p>
    <w:p w14:paraId="33C8CCA2" w14:textId="77777777" w:rsidR="002A2747" w:rsidRDefault="002A2747" w:rsidP="002A2747">
      <w:pPr>
        <w:pStyle w:val="scfbrieftext"/>
      </w:pPr>
    </w:p>
    <w:p w14:paraId="395F3E57" w14:textId="1371768A" w:rsidR="002A2747" w:rsidRDefault="007D6A35" w:rsidP="002A2747">
      <w:pPr>
        <w:pStyle w:val="scfbrieftext"/>
        <w:jc w:val="center"/>
      </w:pPr>
      <w:r w:rsidRPr="007D6A35">
        <w:rPr>
          <w:noProof/>
        </w:rPr>
        <w:drawing>
          <wp:inline distT="0" distB="0" distL="0" distR="0" wp14:anchorId="34077629" wp14:editId="76813A9D">
            <wp:extent cx="6583680" cy="17926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7039C" w14:textId="77777777" w:rsidR="002A2747" w:rsidRPr="00FB0BEB" w:rsidRDefault="002A2747" w:rsidP="001016A7">
      <w:pPr>
        <w:pStyle w:val="scfbrieftext"/>
        <w:rPr>
          <w:sz w:val="18"/>
          <w:szCs w:val="18"/>
        </w:rPr>
      </w:pPr>
    </w:p>
    <w:p w14:paraId="37C1C972" w14:textId="77777777" w:rsidR="002A2747" w:rsidRDefault="002A2747" w:rsidP="001016A7">
      <w:pPr>
        <w:pStyle w:val="scfbrieftext"/>
      </w:pPr>
    </w:p>
    <w:p w14:paraId="7C4C5B3A" w14:textId="0E177B67" w:rsidR="00587FAF" w:rsidRDefault="008C4891" w:rsidP="001016A7">
      <w:pPr>
        <w:pStyle w:val="scfbrieftext"/>
      </w:pPr>
      <w:r>
        <w:t>A complete list of</w:t>
      </w:r>
      <w:r w:rsidR="00AE7CA9">
        <w:t xml:space="preserve"> the</w:t>
      </w:r>
      <w:r>
        <w:t xml:space="preserve"> affected materials can be found via the link below.</w:t>
      </w:r>
    </w:p>
    <w:p w14:paraId="2DBE339C" w14:textId="7318DCF4" w:rsidR="00D45EEA" w:rsidRPr="00D45EEA" w:rsidRDefault="00D45EEA" w:rsidP="001016A7">
      <w:pPr>
        <w:pStyle w:val="scfbrieftext"/>
        <w:rPr>
          <w:rStyle w:val="Hyperlink"/>
        </w:rPr>
      </w:pPr>
      <w:r>
        <w:fldChar w:fldCharType="begin"/>
      </w:r>
      <w:r>
        <w:instrText xml:space="preserve"> HYPERLINK "https://digitalcontentcenter.compas.siemens-info.com/SIE_CR_EG_Phase-out.xlsx" </w:instrText>
      </w:r>
      <w:r>
        <w:fldChar w:fldCharType="separate"/>
      </w:r>
      <w:r w:rsidRPr="00D45EEA">
        <w:rPr>
          <w:rStyle w:val="Hyperlink"/>
        </w:rPr>
        <w:t>List of materials</w:t>
      </w:r>
    </w:p>
    <w:p w14:paraId="5EC97F6A" w14:textId="3532E5AE" w:rsidR="00D45EEA" w:rsidRDefault="00D45EEA" w:rsidP="001016A7">
      <w:pPr>
        <w:pStyle w:val="scfbrieftext"/>
      </w:pPr>
      <w:r>
        <w:fldChar w:fldCharType="end"/>
      </w:r>
    </w:p>
    <w:p w14:paraId="093BDF17" w14:textId="49C2088F" w:rsidR="007C4D21" w:rsidRDefault="007C4D21" w:rsidP="007C4D21">
      <w:pPr>
        <w:pStyle w:val="scfbrieftext"/>
      </w:pPr>
      <w:r>
        <w:t>A cross-reference to successor 3VA portfolio can be found via the link below.</w:t>
      </w:r>
    </w:p>
    <w:p w14:paraId="33CF38EE" w14:textId="1D4546B7" w:rsidR="00E96F6A" w:rsidRPr="00D45EEA" w:rsidRDefault="00D45EEA" w:rsidP="007C4D21">
      <w:pPr>
        <w:pStyle w:val="scfbrieftext"/>
        <w:rPr>
          <w:rStyle w:val="Hyperlink"/>
        </w:rPr>
      </w:pPr>
      <w:r>
        <w:fldChar w:fldCharType="begin"/>
      </w:r>
      <w:r>
        <w:instrText xml:space="preserve"> HYPERLINK "https://digitalcontentcenter.compas.siemens-info.com/SIE_CR_HEG_MCC_to_3VA.xlsx" </w:instrText>
      </w:r>
      <w:r>
        <w:fldChar w:fldCharType="separate"/>
      </w:r>
      <w:r w:rsidRPr="00D45EEA">
        <w:rPr>
          <w:rStyle w:val="Hyperlink"/>
        </w:rPr>
        <w:t>3VA cross-reference</w:t>
      </w:r>
    </w:p>
    <w:p w14:paraId="7FA772B1" w14:textId="5BB4991B" w:rsidR="003567EE" w:rsidRDefault="00D45EEA" w:rsidP="003567EE">
      <w:pPr>
        <w:pStyle w:val="scfbrieftext"/>
      </w:pPr>
      <w:r>
        <w:fldChar w:fldCharType="end"/>
      </w:r>
    </w:p>
    <w:p w14:paraId="70B92E37" w14:textId="2B82D686" w:rsidR="005022A8" w:rsidRDefault="005022A8" w:rsidP="003567EE">
      <w:pPr>
        <w:pStyle w:val="scfbrieftext"/>
      </w:pPr>
      <w:r>
        <w:t xml:space="preserve">Please note that our vendors are imposing minimum order quantities </w:t>
      </w:r>
      <w:r w:rsidR="00624A41">
        <w:t>for raw material</w:t>
      </w:r>
      <w:r w:rsidR="00795824">
        <w:t>s</w:t>
      </w:r>
      <w:r w:rsidR="00624A41">
        <w:t xml:space="preserve"> </w:t>
      </w:r>
      <w:r>
        <w:t xml:space="preserve">and plant may pass </w:t>
      </w:r>
      <w:r w:rsidR="00624A41">
        <w:t>that to</w:t>
      </w:r>
      <w:r>
        <w:t xml:space="preserve"> </w:t>
      </w:r>
      <w:r w:rsidR="00624A41">
        <w:t>market</w:t>
      </w:r>
      <w:r w:rsidR="00795824">
        <w:t xml:space="preserve"> as needed</w:t>
      </w:r>
      <w:r w:rsidR="00624A41">
        <w:t>.</w:t>
      </w:r>
    </w:p>
    <w:p w14:paraId="5DE1A82A" w14:textId="77777777" w:rsidR="005022A8" w:rsidRDefault="005022A8" w:rsidP="003567EE">
      <w:pPr>
        <w:pStyle w:val="scfbrieftext"/>
      </w:pPr>
    </w:p>
    <w:p w14:paraId="7FA61463" w14:textId="47E56C44" w:rsidR="003567EE" w:rsidRDefault="003567EE" w:rsidP="003567EE">
      <w:pPr>
        <w:pStyle w:val="scfbrieftext"/>
      </w:pPr>
      <w:r>
        <w:t>Please contact Customer Support</w:t>
      </w:r>
      <w:r w:rsidR="00551BEF">
        <w:t xml:space="preserve"> hotline at (</w:t>
      </w:r>
      <w:r w:rsidR="00551BEF">
        <w:rPr>
          <w:rFonts w:ascii="Calibri" w:hAnsi="Calibri" w:cs="Calibri"/>
          <w:sz w:val="22"/>
          <w:szCs w:val="22"/>
        </w:rPr>
        <w:t>866)663-7324</w:t>
      </w:r>
      <w:r>
        <w:t xml:space="preserve"> for assistance in conversion from </w:t>
      </w:r>
      <w:r w:rsidR="00E96F6A">
        <w:t>EB/EG/EM</w:t>
      </w:r>
      <w:r>
        <w:t xml:space="preserve"> to our alternate product lines or for any specific questions or concerns regarding this phase-out announcement.</w:t>
      </w:r>
    </w:p>
    <w:p w14:paraId="216919F2" w14:textId="77777777" w:rsidR="003567EE" w:rsidRDefault="003567EE" w:rsidP="003567EE">
      <w:pPr>
        <w:pStyle w:val="scfbrieftext"/>
      </w:pPr>
    </w:p>
    <w:p w14:paraId="581515AE" w14:textId="77777777" w:rsidR="003567EE" w:rsidRPr="001016A7" w:rsidRDefault="003567EE" w:rsidP="003567EE">
      <w:pPr>
        <w:pStyle w:val="scfgruss"/>
      </w:pPr>
      <w:r w:rsidRPr="001016A7">
        <w:t>With kind regards,</w:t>
      </w:r>
      <w:r w:rsidRPr="001016A7">
        <w:tab/>
      </w:r>
    </w:p>
    <w:p w14:paraId="6020055D" w14:textId="5ED884AC" w:rsidR="003567EE" w:rsidRDefault="00B5195B" w:rsidP="007C4D21">
      <w:pPr>
        <w:pStyle w:val="scfgruss"/>
        <w:tabs>
          <w:tab w:val="left" w:pos="3402"/>
        </w:tabs>
      </w:pPr>
      <w:r>
        <w:t>Kaushal Patel</w:t>
      </w:r>
    </w:p>
    <w:p w14:paraId="1C5E1216" w14:textId="48858AD5" w:rsidR="001016A7" w:rsidRPr="001016A7" w:rsidRDefault="001016A7" w:rsidP="004E081B">
      <w:pPr>
        <w:pStyle w:val="scfgruss"/>
        <w:tabs>
          <w:tab w:val="left" w:pos="3402"/>
        </w:tabs>
      </w:pPr>
    </w:p>
    <w:sectPr w:rsidR="001016A7" w:rsidRPr="001016A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907" w:right="936" w:bottom="259" w:left="936" w:header="907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FC42" w14:textId="77777777" w:rsidR="008828D9" w:rsidRDefault="008828D9">
      <w:r>
        <w:separator/>
      </w:r>
    </w:p>
  </w:endnote>
  <w:endnote w:type="continuationSeparator" w:id="0">
    <w:p w14:paraId="6B7AA255" w14:textId="77777777" w:rsidR="008828D9" w:rsidRDefault="0088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8C73" w14:textId="77777777" w:rsidR="001239A1" w:rsidRDefault="001016A7">
    <w:pPr>
      <w:pStyle w:val="Footer"/>
      <w:jc w:val="cen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 w:rsidR="0086563B">
      <w:rPr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86563B">
      <w:rPr>
        <w:sz w:val="14"/>
      </w:rPr>
      <w:t>2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746"/>
    </w:tblGrid>
    <w:tr w:rsidR="001239A1" w:rsidRPr="00587FAF" w14:paraId="1877ED8F" w14:textId="77777777">
      <w:trPr>
        <w:cantSplit/>
        <w:trHeight w:val="567"/>
      </w:trPr>
      <w:tc>
        <w:tcPr>
          <w:tcW w:w="5386" w:type="dxa"/>
        </w:tcPr>
        <w:p w14:paraId="201778AF" w14:textId="77777777" w:rsidR="001239A1" w:rsidRDefault="001016A7">
          <w:pPr>
            <w:pStyle w:val="scfFu1-4"/>
            <w:rPr>
              <w:b/>
            </w:rPr>
          </w:pPr>
          <w:r>
            <w:rPr>
              <w:b/>
            </w:rPr>
            <w:t>Siemens Industry, Inc.</w:t>
          </w:r>
        </w:p>
        <w:p w14:paraId="3F7D948F" w14:textId="4FB2CFF8" w:rsidR="001239A1" w:rsidRDefault="005206C0">
          <w:pPr>
            <w:pStyle w:val="scfFu1-4"/>
          </w:pPr>
          <w:r>
            <w:t>Smart Infrastructure</w:t>
          </w:r>
          <w:r w:rsidR="001016A7">
            <w:br/>
            <w:t>Low Voltage &amp; Products</w:t>
          </w:r>
        </w:p>
      </w:tc>
      <w:tc>
        <w:tcPr>
          <w:tcW w:w="2268" w:type="dxa"/>
        </w:tcPr>
        <w:p w14:paraId="4FB91AA0" w14:textId="4FB9F662" w:rsidR="001239A1" w:rsidRDefault="00CF3945">
          <w:pPr>
            <w:pStyle w:val="scfFu1-4"/>
          </w:pPr>
          <w:bookmarkStart w:id="3" w:name="scf_Fuss3"/>
          <w:bookmarkEnd w:id="3"/>
          <w:r>
            <w:t>3617 Parkway Ln</w:t>
          </w:r>
        </w:p>
        <w:p w14:paraId="0B3F3C74" w14:textId="4F72983A" w:rsidR="001239A1" w:rsidRDefault="00CF3945">
          <w:pPr>
            <w:pStyle w:val="scfFu1-4"/>
          </w:pPr>
          <w:r>
            <w:t>Peachtree Corners</w:t>
          </w:r>
          <w:r w:rsidR="001016A7">
            <w:t>, GA 30092</w:t>
          </w:r>
        </w:p>
        <w:p w14:paraId="13FED6D4" w14:textId="77777777" w:rsidR="001239A1" w:rsidRDefault="001016A7">
          <w:pPr>
            <w:pStyle w:val="scfFu1-4"/>
          </w:pPr>
          <w:smartTag w:uri="urn:schemas-microsoft-com:office:smarttags" w:element="place">
            <w:smartTag w:uri="urn:schemas-microsoft-com:office:smarttags" w:element="country-region">
              <w:r>
                <w:t>USA</w:t>
              </w:r>
            </w:smartTag>
          </w:smartTag>
        </w:p>
      </w:tc>
      <w:tc>
        <w:tcPr>
          <w:tcW w:w="2746" w:type="dxa"/>
        </w:tcPr>
        <w:p w14:paraId="32844EB2" w14:textId="77777777" w:rsidR="001239A1" w:rsidRDefault="001016A7">
          <w:pPr>
            <w:pStyle w:val="scfFu1-4"/>
          </w:pPr>
          <w:bookmarkStart w:id="4" w:name="scf_Fuss4"/>
          <w:bookmarkEnd w:id="4"/>
          <w:r>
            <w:t>Tel.: +1 770-326-2000</w:t>
          </w:r>
        </w:p>
        <w:p w14:paraId="18CBC7AD" w14:textId="77777777" w:rsidR="001239A1" w:rsidRDefault="001016A7">
          <w:pPr>
            <w:pStyle w:val="scfFu1-4"/>
          </w:pPr>
          <w:r>
            <w:t>Fax: +1 770-326-2211</w:t>
          </w:r>
        </w:p>
        <w:p w14:paraId="5CB7F67C" w14:textId="77777777" w:rsidR="001239A1" w:rsidRDefault="001016A7">
          <w:pPr>
            <w:pStyle w:val="scfFu1-4"/>
          </w:pPr>
          <w:r>
            <w:t>www.usa.siemens.com/powerdistribution</w:t>
          </w:r>
        </w:p>
      </w:tc>
    </w:tr>
  </w:tbl>
  <w:p w14:paraId="4BE139C0" w14:textId="77777777" w:rsidR="001239A1" w:rsidRDefault="001016A7">
    <w:pPr>
      <w:pStyle w:val="scforgzeile"/>
    </w:pPr>
    <w:r>
      <w:t>           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6026" w14:textId="77777777" w:rsidR="008828D9" w:rsidRDefault="008828D9">
      <w:r>
        <w:separator/>
      </w:r>
    </w:p>
  </w:footnote>
  <w:footnote w:type="continuationSeparator" w:id="0">
    <w:p w14:paraId="4A6EACFF" w14:textId="77777777" w:rsidR="008828D9" w:rsidRDefault="0088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820"/>
    </w:tblGrid>
    <w:tr w:rsidR="001239A1" w14:paraId="5D107BB9" w14:textId="77777777">
      <w:trPr>
        <w:cantSplit/>
        <w:trHeight w:hRule="exact" w:val="540"/>
      </w:trPr>
      <w:tc>
        <w:tcPr>
          <w:tcW w:w="5387" w:type="dxa"/>
        </w:tcPr>
        <w:p w14:paraId="29AA0A25" w14:textId="77777777" w:rsidR="001239A1" w:rsidRDefault="001016A7">
          <w:pPr>
            <w:pStyle w:val="scfstandard"/>
          </w:pPr>
          <w:r>
            <w:rPr>
              <w:lang w:eastAsia="en-US"/>
            </w:rPr>
            <w:drawing>
              <wp:inline distT="0" distB="0" distL="0" distR="0" wp14:anchorId="6D60B5E7" wp14:editId="322F4A5E">
                <wp:extent cx="1471295" cy="461010"/>
                <wp:effectExtent l="19050" t="0" r="0" b="0"/>
                <wp:docPr id="2" name="Picture 2" descr="sie_logo_petrol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e_logo_petrol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820" w:type="dxa"/>
        </w:tcPr>
        <w:p w14:paraId="7B53E8A2" w14:textId="77777777" w:rsidR="001239A1" w:rsidRDefault="001239A1">
          <w:pPr>
            <w:pStyle w:val="scfZweitekopfzeile"/>
            <w:spacing w:before="120"/>
            <w:rPr>
              <w:sz w:val="28"/>
            </w:rPr>
          </w:pPr>
        </w:p>
      </w:tc>
    </w:tr>
  </w:tbl>
  <w:p w14:paraId="5C673F33" w14:textId="77777777" w:rsidR="001239A1" w:rsidRDefault="001016A7">
    <w:pPr>
      <w:pStyle w:val="scfZweitekopfzeile"/>
      <w:spacing w:line="14" w:lineRule="exact"/>
    </w:pPr>
    <w:r>
      <w:t>                         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F659" w14:textId="77777777" w:rsidR="001239A1" w:rsidRDefault="001016A7">
    <w:pPr>
      <w:pStyle w:val="Header"/>
    </w:pPr>
    <w:r>
      <w:rPr>
        <w:lang w:val="en-US" w:eastAsia="en-US"/>
      </w:rPr>
      <w:drawing>
        <wp:inline distT="0" distB="0" distL="0" distR="0" wp14:anchorId="5B44BDE8" wp14:editId="77364B3D">
          <wp:extent cx="1473200" cy="260350"/>
          <wp:effectExtent l="19050" t="0" r="0" b="0"/>
          <wp:docPr id="3" name="Picture 1" descr="sie_logo_petro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e_logo_petrol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42253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B5658F" w14:textId="77777777" w:rsidR="001239A1" w:rsidRDefault="001239A1">
    <w:pPr>
      <w:pStyle w:val="Header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1"/>
    <w:rsid w:val="00012308"/>
    <w:rsid w:val="00050C79"/>
    <w:rsid w:val="00091AD5"/>
    <w:rsid w:val="000A3F29"/>
    <w:rsid w:val="000E1392"/>
    <w:rsid w:val="001016A7"/>
    <w:rsid w:val="001239A1"/>
    <w:rsid w:val="00154C8F"/>
    <w:rsid w:val="00156499"/>
    <w:rsid w:val="002211EE"/>
    <w:rsid w:val="00245586"/>
    <w:rsid w:val="002A2747"/>
    <w:rsid w:val="002F206D"/>
    <w:rsid w:val="003567EE"/>
    <w:rsid w:val="00436336"/>
    <w:rsid w:val="00473ADF"/>
    <w:rsid w:val="004B1B59"/>
    <w:rsid w:val="004E081B"/>
    <w:rsid w:val="004E47AD"/>
    <w:rsid w:val="005022A8"/>
    <w:rsid w:val="005206C0"/>
    <w:rsid w:val="00551BEF"/>
    <w:rsid w:val="00586A5E"/>
    <w:rsid w:val="00587FAF"/>
    <w:rsid w:val="00616BEB"/>
    <w:rsid w:val="00624A41"/>
    <w:rsid w:val="006E76BD"/>
    <w:rsid w:val="00775EAA"/>
    <w:rsid w:val="00795824"/>
    <w:rsid w:val="007A6E2B"/>
    <w:rsid w:val="007C4D21"/>
    <w:rsid w:val="007D6A35"/>
    <w:rsid w:val="0086563B"/>
    <w:rsid w:val="008828D9"/>
    <w:rsid w:val="008C4891"/>
    <w:rsid w:val="008D7E04"/>
    <w:rsid w:val="00915922"/>
    <w:rsid w:val="009357F5"/>
    <w:rsid w:val="009C2148"/>
    <w:rsid w:val="009C609C"/>
    <w:rsid w:val="009D7C28"/>
    <w:rsid w:val="00A30DD9"/>
    <w:rsid w:val="00A435B8"/>
    <w:rsid w:val="00AB43E3"/>
    <w:rsid w:val="00AE70FE"/>
    <w:rsid w:val="00AE7CA9"/>
    <w:rsid w:val="00B01DAE"/>
    <w:rsid w:val="00B339B2"/>
    <w:rsid w:val="00B5195B"/>
    <w:rsid w:val="00B5659D"/>
    <w:rsid w:val="00CB1C92"/>
    <w:rsid w:val="00CB3FA3"/>
    <w:rsid w:val="00CF3945"/>
    <w:rsid w:val="00D45EEA"/>
    <w:rsid w:val="00D73C50"/>
    <w:rsid w:val="00D75572"/>
    <w:rsid w:val="00DE192E"/>
    <w:rsid w:val="00E07506"/>
    <w:rsid w:val="00E2017E"/>
    <w:rsid w:val="00E96F6A"/>
    <w:rsid w:val="00EC0280"/>
    <w:rsid w:val="00ED7333"/>
    <w:rsid w:val="00EF2499"/>
    <w:rsid w:val="00F23E62"/>
    <w:rsid w:val="00F75BAA"/>
    <w:rsid w:val="00F83017"/>
    <w:rsid w:val="00FB0BEB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5E360746"/>
  <w15:docId w15:val="{13FDEFB1-D7DE-4BAA-AF19-29B90F1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noProof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noProof/>
    </w:rPr>
  </w:style>
  <w:style w:type="paragraph" w:styleId="Closing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/>
    </w:rPr>
  </w:style>
  <w:style w:type="paragraph" w:customStyle="1" w:styleId="scfstandard">
    <w:name w:val="scf_standard"/>
    <w:rPr>
      <w:rFonts w:ascii="Arial" w:eastAsia="Times New Roman" w:hAnsi="Arial"/>
      <w:noProof/>
      <w:lang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/>
      <w:noProof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830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F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45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.40\Projektdateien%20mit%20SCF_Start\bin\templates\scf_basis\scf_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F6594F61D124691CB06995B1A1349" ma:contentTypeVersion="1" ma:contentTypeDescription="Create a new document." ma:contentTypeScope="" ma:versionID="f6aa1a01a22c182f0beedef2a116df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37EF5F-649D-486C-BEA8-93204DF65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2D81F3-D8FE-4E3A-805E-9EBD44C2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7823C-9209-4ED0-8CAC-B72059ABFC0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scf_ext.dot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extern: Geschäftsbrief</vt:lpstr>
    </vt:vector>
  </TitlesOfParts>
  <Company>CC MC11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GSS PML SO, Fth B G248</dc:creator>
  <cp:keywords>Externer Geschäftsbrief Brief;C_Unrestricted</cp:keywords>
  <cp:lastModifiedBy>Shilova, Anastasia (RC-US SI EP R&amp;PM PM)</cp:lastModifiedBy>
  <cp:revision>2</cp:revision>
  <cp:lastPrinted>2021-03-17T19:33:00Z</cp:lastPrinted>
  <dcterms:created xsi:type="dcterms:W3CDTF">2021-10-19T12:56:00Z</dcterms:created>
  <dcterms:modified xsi:type="dcterms:W3CDTF">2021-10-19T12:56:00Z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2021-10-19T12:55:02Z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e0f9091d-1faa-4723-9c98-3a1912765ab3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